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90" w:rsidRDefault="00C07FB1" w:rsidP="00D337D9">
      <w:pPr>
        <w:tabs>
          <w:tab w:val="left" w:pos="4995"/>
        </w:tabs>
      </w:pPr>
      <w:bookmarkStart w:id="0" w:name="_GoBack"/>
      <w:bookmarkEnd w:id="0"/>
      <w:r>
        <w:t xml:space="preserve">                                                                                                                                                                             </w:t>
      </w:r>
    </w:p>
    <w:tbl>
      <w:tblPr>
        <w:tblpPr w:leftFromText="141" w:rightFromText="141" w:bottomFromText="200" w:vertAnchor="text" w:horzAnchor="margin" w:tblpY="29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8315C4" w:rsidRPr="00CE2084" w:rsidTr="00091ED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8315C4" w:rsidRDefault="008315C4" w:rsidP="00091ED3">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8315C4" w:rsidRPr="00CE2084" w:rsidRDefault="008315C4" w:rsidP="00F87BD7">
            <w:pPr>
              <w:jc w:val="both"/>
              <w:rPr>
                <w:rFonts w:ascii="Times New Roman" w:hAnsi="Times New Roman" w:cs="Times New Roman"/>
                <w:sz w:val="24"/>
                <w:szCs w:val="24"/>
              </w:rPr>
            </w:pPr>
            <w:r w:rsidRPr="008315C4">
              <w:rPr>
                <w:rFonts w:ascii="Times New Roman" w:hAnsi="Times New Roman" w:cs="Times New Roman"/>
                <w:sz w:val="24"/>
                <w:szCs w:val="24"/>
              </w:rPr>
              <w:t>TIR Karneleri Himayesinde Uluslararası Eşya Taşınmasına Dair Gümrük Sözleşmesinin 2, 6 ve 7 Numaralı Eklerine İlişkin 10-11 Şubat 2016 Tarihlerinde Kabul Edilen Ekli Değişikliklerin 1 Ocak 2017 Tarihinden Geçerli Olmak Üzere Onaylanması Hakkında Karar</w:t>
            </w:r>
          </w:p>
        </w:tc>
      </w:tr>
      <w:tr w:rsidR="008315C4" w:rsidRPr="00CE2084" w:rsidTr="00091ED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8315C4" w:rsidRPr="00CE2084" w:rsidRDefault="008315C4" w:rsidP="00091ED3">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8315C4" w:rsidRPr="00CE2084" w:rsidRDefault="00F137A8" w:rsidP="00091ED3">
            <w:pPr>
              <w:rPr>
                <w:rFonts w:ascii="Times New Roman" w:hAnsi="Times New Roman" w:cs="Times New Roman"/>
                <w:sz w:val="24"/>
                <w:szCs w:val="24"/>
              </w:rPr>
            </w:pPr>
            <w:r w:rsidRPr="00F137A8">
              <w:rPr>
                <w:rFonts w:ascii="Times New Roman" w:hAnsi="Times New Roman" w:cs="Times New Roman"/>
                <w:sz w:val="24"/>
                <w:szCs w:val="24"/>
              </w:rPr>
              <w:t>6 Haziran 2017 Tarihli ve 30088 Sayılı Resmî Gazete - Mükerrer</w:t>
            </w:r>
          </w:p>
        </w:tc>
      </w:tr>
      <w:tr w:rsidR="008315C4" w:rsidRPr="00CE2084" w:rsidTr="00091ED3">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F137A8" w:rsidRPr="00CE2084" w:rsidRDefault="0073373E" w:rsidP="00634B63">
            <w:pPr>
              <w:rPr>
                <w:rFonts w:ascii="Times New Roman" w:hAnsi="Times New Roman" w:cs="Times New Roman"/>
                <w:sz w:val="24"/>
                <w:szCs w:val="24"/>
              </w:rPr>
            </w:pPr>
            <w:hyperlink r:id="rId6" w:history="1">
              <w:r w:rsidR="00F137A8" w:rsidRPr="00E26BAC">
                <w:rPr>
                  <w:rStyle w:val="Kpr"/>
                  <w:rFonts w:ascii="Times New Roman" w:hAnsi="Times New Roman" w:cs="Times New Roman"/>
                  <w:sz w:val="24"/>
                  <w:szCs w:val="24"/>
                </w:rPr>
                <w:t>http://www.resmigazete.gov.tr/eskiler/2017/06/20170606M1.htm</w:t>
              </w:r>
            </w:hyperlink>
          </w:p>
        </w:tc>
      </w:tr>
      <w:tr w:rsidR="008315C4" w:rsidRPr="00CE2084" w:rsidTr="00091ED3">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315C4" w:rsidRDefault="008315C4" w:rsidP="00091ED3">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634B63" w:rsidRDefault="008315C4" w:rsidP="00634B63">
            <w:pPr>
              <w:jc w:val="both"/>
              <w:rPr>
                <w:rFonts w:ascii="Times New Roman" w:hAnsi="Times New Roman" w:cs="Times New Roman"/>
                <w:sz w:val="24"/>
                <w:szCs w:val="24"/>
              </w:rPr>
            </w:pPr>
            <w:r>
              <w:rPr>
                <w:rFonts w:ascii="Times New Roman" w:hAnsi="Times New Roman" w:cs="Times New Roman"/>
                <w:sz w:val="24"/>
                <w:szCs w:val="24"/>
              </w:rPr>
              <w:t>Bu karar ile Uluslararası Eşya Taşınmasına Dair Gümrük sözleşmesinin 2,6 ve 7 numaralı eklerinde</w:t>
            </w:r>
            <w:r w:rsidR="00E5402E">
              <w:rPr>
                <w:rFonts w:ascii="Times New Roman" w:hAnsi="Times New Roman" w:cs="Times New Roman"/>
                <w:sz w:val="24"/>
                <w:szCs w:val="24"/>
              </w:rPr>
              <w:t>ki</w:t>
            </w:r>
            <w:r>
              <w:rPr>
                <w:rFonts w:ascii="Times New Roman" w:hAnsi="Times New Roman" w:cs="Times New Roman"/>
                <w:sz w:val="24"/>
                <w:szCs w:val="24"/>
              </w:rPr>
              <w:t xml:space="preserve"> değişiklikler düzenlenmektedir. </w:t>
            </w:r>
            <w:proofErr w:type="gramStart"/>
            <w:r>
              <w:rPr>
                <w:rFonts w:ascii="Times New Roman" w:hAnsi="Times New Roman" w:cs="Times New Roman"/>
                <w:sz w:val="24"/>
                <w:szCs w:val="24"/>
              </w:rPr>
              <w:t xml:space="preserve">Ek 6daki ikinci mükerrer madde 42de değişiklik yapılmış olup bu maddede yer alan “derhal” ifadesi TIR sözleşmesinin uygulanmasını ve/veya TIR sisteminin işleyişini etkileyebilecek ulusal tedbirlerin söz konusu değişiklikten önce </w:t>
            </w:r>
            <w:r w:rsidR="002A376A">
              <w:rPr>
                <w:rFonts w:ascii="Times New Roman" w:hAnsi="Times New Roman" w:cs="Times New Roman"/>
                <w:sz w:val="24"/>
                <w:szCs w:val="24"/>
              </w:rPr>
              <w:t xml:space="preserve">mümkün olan en kısa sürede ve her halükarda </w:t>
            </w:r>
            <w:r w:rsidR="002A376A" w:rsidRPr="00634B63">
              <w:rPr>
                <w:rFonts w:ascii="Times New Roman" w:hAnsi="Times New Roman" w:cs="Times New Roman"/>
                <w:sz w:val="24"/>
                <w:szCs w:val="24"/>
              </w:rPr>
              <w:t>yürürlüğe girmeden önce yazıyla bildirilmesi gerekirken değişiklikten sonra mümkünse yürürlüğe girmeden önce</w:t>
            </w:r>
            <w:r w:rsidR="002A376A" w:rsidRPr="00634B63">
              <w:rPr>
                <w:sz w:val="24"/>
                <w:szCs w:val="24"/>
              </w:rPr>
              <w:t xml:space="preserve"> yazıyla</w:t>
            </w:r>
            <w:r w:rsidR="00302DA2" w:rsidRPr="00634B63">
              <w:rPr>
                <w:sz w:val="24"/>
                <w:szCs w:val="24"/>
              </w:rPr>
              <w:t xml:space="preserve"> </w:t>
            </w:r>
            <w:r w:rsidR="002A376A" w:rsidRPr="00634B63">
              <w:rPr>
                <w:sz w:val="24"/>
                <w:szCs w:val="24"/>
              </w:rPr>
              <w:t xml:space="preserve">TIR </w:t>
            </w:r>
            <w:r w:rsidR="000D62E5" w:rsidRPr="00634B63">
              <w:rPr>
                <w:rFonts w:ascii="Times New Roman" w:hAnsi="Times New Roman" w:cs="Times New Roman"/>
                <w:sz w:val="24"/>
                <w:szCs w:val="24"/>
              </w:rPr>
              <w:t>yürütme kuruluna bildirilme</w:t>
            </w:r>
            <w:r w:rsidR="002A376A" w:rsidRPr="00634B63">
              <w:rPr>
                <w:rFonts w:ascii="Times New Roman" w:hAnsi="Times New Roman" w:cs="Times New Roman"/>
                <w:sz w:val="24"/>
                <w:szCs w:val="24"/>
              </w:rPr>
              <w:t>s</w:t>
            </w:r>
            <w:r w:rsidR="000D62E5" w:rsidRPr="00634B63">
              <w:rPr>
                <w:rFonts w:ascii="Times New Roman" w:hAnsi="Times New Roman" w:cs="Times New Roman"/>
                <w:sz w:val="24"/>
                <w:szCs w:val="24"/>
              </w:rPr>
              <w:t>i</w:t>
            </w:r>
            <w:r w:rsidR="002A376A" w:rsidRPr="00634B63">
              <w:rPr>
                <w:rFonts w:ascii="Times New Roman" w:hAnsi="Times New Roman" w:cs="Times New Roman"/>
                <w:sz w:val="24"/>
                <w:szCs w:val="24"/>
              </w:rPr>
              <w:t xml:space="preserve"> gerektiği düzenlenmektedir.</w:t>
            </w:r>
            <w:r w:rsidRPr="00634B63">
              <w:rPr>
                <w:sz w:val="24"/>
                <w:szCs w:val="24"/>
              </w:rPr>
              <w:t xml:space="preserve"> </w:t>
            </w:r>
            <w:proofErr w:type="gramEnd"/>
            <w:r w:rsidR="00656896">
              <w:rPr>
                <w:rFonts w:ascii="Times New Roman" w:hAnsi="Times New Roman" w:cs="Times New Roman"/>
                <w:sz w:val="24"/>
                <w:szCs w:val="24"/>
              </w:rPr>
              <w:t xml:space="preserve">Ek 2 madde 4 fıkra 2 (iii)de yer alan kriterler </w:t>
            </w:r>
            <w:r w:rsidR="00972C21">
              <w:rPr>
                <w:rFonts w:ascii="Times New Roman" w:hAnsi="Times New Roman" w:cs="Times New Roman"/>
                <w:sz w:val="24"/>
                <w:szCs w:val="24"/>
              </w:rPr>
              <w:t xml:space="preserve">değişiklikten sonra </w:t>
            </w:r>
            <w:r w:rsidR="00656896">
              <w:rPr>
                <w:rFonts w:ascii="Times New Roman" w:hAnsi="Times New Roman" w:cs="Times New Roman"/>
                <w:sz w:val="24"/>
                <w:szCs w:val="24"/>
              </w:rPr>
              <w:t>sürgülü gergi kayış tertibatı</w:t>
            </w:r>
            <w:r w:rsidR="00972C21">
              <w:rPr>
                <w:rFonts w:ascii="Times New Roman" w:hAnsi="Times New Roman" w:cs="Times New Roman"/>
                <w:sz w:val="24"/>
                <w:szCs w:val="24"/>
              </w:rPr>
              <w:t xml:space="preserve">nı da kapsar hale getirip </w:t>
            </w:r>
            <w:r w:rsidR="00C83C20">
              <w:rPr>
                <w:rFonts w:ascii="Times New Roman" w:hAnsi="Times New Roman" w:cs="Times New Roman"/>
                <w:sz w:val="24"/>
                <w:szCs w:val="24"/>
              </w:rPr>
              <w:t xml:space="preserve">sürgülü branda düzeneği, sürgülü gergi kayış tertibatı ve diğer hareketli parçaların kapatma tertibatı sabitlendiğinde geride açık iz bırakmadan yük bölmesine ulaşılmasını </w:t>
            </w:r>
            <w:proofErr w:type="gramStart"/>
            <w:r w:rsidR="00C83C20">
              <w:rPr>
                <w:rFonts w:ascii="Times New Roman" w:hAnsi="Times New Roman" w:cs="Times New Roman"/>
                <w:sz w:val="24"/>
                <w:szCs w:val="24"/>
              </w:rPr>
              <w:t>imkansız</w:t>
            </w:r>
            <w:proofErr w:type="gramEnd"/>
            <w:r w:rsidR="00C83C20">
              <w:rPr>
                <w:rFonts w:ascii="Times New Roman" w:hAnsi="Times New Roman" w:cs="Times New Roman"/>
                <w:sz w:val="24"/>
                <w:szCs w:val="24"/>
              </w:rPr>
              <w:t xml:space="preserve"> kılacak şekilde imal edileceği düzenlenmektedir.</w:t>
            </w:r>
            <w:r w:rsidR="00634B63">
              <w:rPr>
                <w:rFonts w:ascii="Times New Roman" w:hAnsi="Times New Roman" w:cs="Times New Roman"/>
                <w:sz w:val="24"/>
                <w:szCs w:val="24"/>
              </w:rPr>
              <w:t xml:space="preserve"> TIR sözleşmesinde yer alan araçların özellikleri ile ilgili bazı sair değişiklikler düzenlenmektedir. </w:t>
            </w:r>
          </w:p>
          <w:p w:rsidR="008315C4" w:rsidRPr="00CE2084" w:rsidRDefault="008315C4" w:rsidP="00634B63">
            <w:pPr>
              <w:jc w:val="both"/>
              <w:rPr>
                <w:rFonts w:ascii="Times New Roman" w:hAnsi="Times New Roman" w:cs="Times New Roman"/>
                <w:sz w:val="24"/>
                <w:szCs w:val="24"/>
              </w:rPr>
            </w:pPr>
            <w:r w:rsidRPr="00E5402E">
              <w:rPr>
                <w:rFonts w:ascii="Times New Roman" w:hAnsi="Times New Roman" w:cs="Times New Roman"/>
                <w:sz w:val="24"/>
                <w:szCs w:val="24"/>
              </w:rPr>
              <w:t xml:space="preserve">                </w:t>
            </w:r>
            <w:r w:rsidR="00E5402E" w:rsidRPr="00E5402E">
              <w:rPr>
                <w:rFonts w:ascii="Times New Roman" w:hAnsi="Times New Roman" w:cs="Times New Roman"/>
                <w:sz w:val="24"/>
                <w:szCs w:val="24"/>
              </w:rPr>
              <w:t xml:space="preserve">     </w:t>
            </w:r>
            <w:hyperlink r:id="rId7" w:history="1">
              <w:r w:rsidR="00E5402E" w:rsidRPr="00E26BAC">
                <w:rPr>
                  <w:rStyle w:val="Kpr"/>
                  <w:rFonts w:ascii="Times New Roman" w:hAnsi="Times New Roman" w:cs="Times New Roman"/>
                  <w:sz w:val="24"/>
                  <w:szCs w:val="24"/>
                </w:rPr>
                <w:t>http://www.resmigazete.gov.tr/eskiler/2017/06/20170606M1-26.pdf</w:t>
              </w:r>
            </w:hyperlink>
          </w:p>
        </w:tc>
      </w:tr>
    </w:tbl>
    <w:p w:rsidR="008315C4" w:rsidRDefault="008315C4" w:rsidP="00D337D9">
      <w:pPr>
        <w:tabs>
          <w:tab w:val="left" w:pos="4995"/>
        </w:tabs>
      </w:pPr>
    </w:p>
    <w:p w:rsidR="00E85376" w:rsidRDefault="00634B63" w:rsidP="00634B63">
      <w:pPr>
        <w:tabs>
          <w:tab w:val="left" w:pos="4995"/>
        </w:tabs>
        <w:jc w:val="right"/>
      </w:pPr>
      <w:proofErr w:type="gramStart"/>
      <w:r>
        <w:t>..</w:t>
      </w:r>
      <w:proofErr w:type="gramEnd"/>
      <w:r>
        <w:t>/…</w:t>
      </w:r>
    </w:p>
    <w:p w:rsidR="00E85376" w:rsidRDefault="00E85376" w:rsidP="00D337D9">
      <w:pPr>
        <w:tabs>
          <w:tab w:val="left" w:pos="4995"/>
        </w:tabs>
      </w:pPr>
    </w:p>
    <w:p w:rsidR="00E85376" w:rsidRDefault="00E85376" w:rsidP="00D337D9">
      <w:pPr>
        <w:tabs>
          <w:tab w:val="left" w:pos="4995"/>
        </w:tabs>
      </w:pPr>
    </w:p>
    <w:p w:rsidR="00E85376" w:rsidRDefault="00E85376" w:rsidP="00D337D9">
      <w:pPr>
        <w:tabs>
          <w:tab w:val="left" w:pos="4995"/>
        </w:tabs>
      </w:pPr>
    </w:p>
    <w:tbl>
      <w:tblPr>
        <w:tblpPr w:leftFromText="141" w:rightFromText="141" w:bottomFromText="200" w:vertAnchor="text" w:horzAnchor="margin" w:tblpY="-96"/>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17581"/>
      </w:tblGrid>
      <w:tr w:rsidR="00E85376" w:rsidRPr="00CE2084" w:rsidTr="00E85376">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85376" w:rsidRDefault="00E85376" w:rsidP="00E85376">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E85376" w:rsidRPr="00CE2084" w:rsidRDefault="00E85376" w:rsidP="00F87BD7">
            <w:pPr>
              <w:jc w:val="both"/>
              <w:rPr>
                <w:rFonts w:ascii="Times New Roman" w:hAnsi="Times New Roman" w:cs="Times New Roman"/>
                <w:sz w:val="24"/>
                <w:szCs w:val="24"/>
              </w:rPr>
            </w:pPr>
            <w:r w:rsidRPr="00F87790">
              <w:rPr>
                <w:rFonts w:ascii="Times New Roman" w:hAnsi="Times New Roman" w:cs="Times New Roman"/>
                <w:sz w:val="24"/>
                <w:szCs w:val="24"/>
              </w:rPr>
              <w:t>Türkiye Cumhuriyeti Hükümeti ile Çin Halk Cumhuriyeti Hükümeti Arasında İpek Yolu Ekonomik Kuşağının, 21. Yüzyıl Denizdeki İpek Yolunun ve Orta Koridor Girişiminin Uyumlaştırılmasına İlişkin Mutabakat Zaptının Onaylanması Hakkında Karar</w:t>
            </w:r>
          </w:p>
          <w:p w:rsidR="00E85376" w:rsidRPr="00CE2084" w:rsidRDefault="00E85376" w:rsidP="00E85376">
            <w:pPr>
              <w:rPr>
                <w:rFonts w:ascii="Times New Roman" w:hAnsi="Times New Roman" w:cs="Times New Roman"/>
                <w:sz w:val="24"/>
                <w:szCs w:val="24"/>
              </w:rPr>
            </w:pPr>
          </w:p>
        </w:tc>
      </w:tr>
      <w:tr w:rsidR="00E85376" w:rsidRPr="00CE2084" w:rsidTr="00E85376">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E85376" w:rsidRPr="00CE2084" w:rsidRDefault="00E85376" w:rsidP="00E85376">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E85376" w:rsidRPr="00CE2084" w:rsidRDefault="00E85376" w:rsidP="00E85376">
            <w:pPr>
              <w:rPr>
                <w:rFonts w:ascii="Times New Roman" w:hAnsi="Times New Roman" w:cs="Times New Roman"/>
                <w:sz w:val="24"/>
                <w:szCs w:val="24"/>
              </w:rPr>
            </w:pPr>
            <w:r w:rsidRPr="00F87790">
              <w:rPr>
                <w:rFonts w:ascii="Times New Roman" w:hAnsi="Times New Roman" w:cs="Times New Roman"/>
                <w:sz w:val="24"/>
                <w:szCs w:val="24"/>
              </w:rPr>
              <w:t>7 Haziran 2017 Tarihli ve 30089 Sayılı Resmî Gazete</w:t>
            </w:r>
          </w:p>
        </w:tc>
      </w:tr>
      <w:tr w:rsidR="00E85376" w:rsidRPr="00CE2084" w:rsidTr="00E85376">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E85376" w:rsidRDefault="0073373E" w:rsidP="00E85376">
            <w:pPr>
              <w:rPr>
                <w:rFonts w:ascii="Times New Roman" w:hAnsi="Times New Roman" w:cs="Times New Roman"/>
                <w:sz w:val="24"/>
                <w:szCs w:val="24"/>
              </w:rPr>
            </w:pPr>
            <w:hyperlink r:id="rId8" w:history="1">
              <w:r w:rsidR="00E85376" w:rsidRPr="00B13797">
                <w:rPr>
                  <w:rStyle w:val="Kpr"/>
                  <w:rFonts w:ascii="Times New Roman" w:hAnsi="Times New Roman" w:cs="Times New Roman"/>
                  <w:sz w:val="24"/>
                  <w:szCs w:val="24"/>
                </w:rPr>
                <w:t>http://www.resmigazete.gov.tr/main.aspx?home=http://www.resmigazete.gov.tr/eskiler/2017/06/20170607.htm&amp;main=http://www.resmigazete.gov.tr/eskiler/2017/06/20170607.htm</w:t>
              </w:r>
            </w:hyperlink>
          </w:p>
          <w:p w:rsidR="00E85376" w:rsidRPr="00CE2084" w:rsidRDefault="00E85376" w:rsidP="00E85376">
            <w:pPr>
              <w:rPr>
                <w:rFonts w:ascii="Times New Roman" w:hAnsi="Times New Roman" w:cs="Times New Roman"/>
                <w:sz w:val="24"/>
                <w:szCs w:val="24"/>
              </w:rPr>
            </w:pPr>
          </w:p>
        </w:tc>
      </w:tr>
      <w:tr w:rsidR="00E85376" w:rsidRPr="00CE2084" w:rsidTr="00E85376">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85376" w:rsidRDefault="00E85376" w:rsidP="00E85376">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E85376" w:rsidRPr="00CE2084" w:rsidRDefault="00E85376" w:rsidP="00E85376">
            <w:pPr>
              <w:jc w:val="both"/>
              <w:rPr>
                <w:rFonts w:ascii="Times New Roman" w:hAnsi="Times New Roman" w:cs="Times New Roman"/>
                <w:sz w:val="24"/>
                <w:szCs w:val="24"/>
              </w:rPr>
            </w:pPr>
            <w:r>
              <w:rPr>
                <w:rFonts w:ascii="Times New Roman" w:hAnsi="Times New Roman" w:cs="Times New Roman"/>
                <w:sz w:val="24"/>
                <w:szCs w:val="24"/>
              </w:rPr>
              <w:t xml:space="preserve">Bu karar ile Türkiye Cumhuriyeti Hükümeti ile Çin Halk Cumhuriyeti Hükümeti arasında iki tarafın ilgili tüm ülkeler ve uluslar için barışçıl gelişme ve ortak refahı gerçekleştirmek amacıyla İpek Yoluyla ilgili girişimleri arasında birleşen noktaları ortaklaşa keşfetmeleri; politikaların uyumlaştırılmasını ve </w:t>
            </w:r>
            <w:proofErr w:type="gramStart"/>
            <w:r>
              <w:rPr>
                <w:rFonts w:ascii="Times New Roman" w:hAnsi="Times New Roman" w:cs="Times New Roman"/>
                <w:sz w:val="24"/>
                <w:szCs w:val="24"/>
              </w:rPr>
              <w:t>pragmatik</w:t>
            </w:r>
            <w:proofErr w:type="gramEnd"/>
            <w:r>
              <w:rPr>
                <w:rFonts w:ascii="Times New Roman" w:hAnsi="Times New Roman" w:cs="Times New Roman"/>
                <w:sz w:val="24"/>
                <w:szCs w:val="24"/>
              </w:rPr>
              <w:t xml:space="preserve"> işbirliğini kolaylaştırmak üzere birlikte çaba sarf etmelerini, işbirliğini ve karşılıklı öğrenmeyi desteklemelerine karar verilerek işbirliği hedefleri ve yol gösterici ilkeler, işbirliğinin içeriği (politika eşgüdümü, kolaylaştırıcı bağlantılar, engelsiz ticaret, mali bütünleşme, insandan insana bağlar), işbirliği usulleri, anlaşmazlıkların çözümü ve yürürlüğe girme, değişiklik ve sona erme hususlarında mutabakata varılması düzenlenmektedir.</w:t>
            </w:r>
            <w:r w:rsidRPr="00CE2084">
              <w:rPr>
                <w:rFonts w:ascii="Times New Roman" w:hAnsi="Times New Roman" w:cs="Times New Roman"/>
                <w:sz w:val="24"/>
                <w:szCs w:val="24"/>
              </w:rPr>
              <w:t xml:space="preserve"> </w:t>
            </w:r>
          </w:p>
          <w:p w:rsidR="00E85376" w:rsidRDefault="00E85376" w:rsidP="00E85376">
            <w:pPr>
              <w:rPr>
                <w:rFonts w:ascii="Times New Roman" w:hAnsi="Times New Roman" w:cs="Times New Roman"/>
                <w:sz w:val="24"/>
                <w:szCs w:val="24"/>
              </w:rPr>
            </w:pPr>
            <w:r>
              <w:rPr>
                <w:rFonts w:ascii="Times New Roman" w:hAnsi="Times New Roman" w:cs="Times New Roman"/>
                <w:sz w:val="24"/>
                <w:szCs w:val="24"/>
              </w:rPr>
              <w:t xml:space="preserve">  </w:t>
            </w:r>
            <w:r>
              <w:t xml:space="preserve">                     </w:t>
            </w:r>
            <w:hyperlink r:id="rId9" w:history="1">
              <w:r w:rsidRPr="00B13797">
                <w:rPr>
                  <w:rStyle w:val="Kpr"/>
                  <w:rFonts w:ascii="Times New Roman" w:hAnsi="Times New Roman" w:cs="Times New Roman"/>
                  <w:sz w:val="24"/>
                  <w:szCs w:val="24"/>
                </w:rPr>
                <w:t>http://www.resmigazete.gov.tr/eskiler/2017/06/20170607-1.pdf</w:t>
              </w:r>
            </w:hyperlink>
          </w:p>
          <w:p w:rsidR="00E85376" w:rsidRPr="00CE2084" w:rsidRDefault="00E85376" w:rsidP="00E85376">
            <w:pPr>
              <w:rPr>
                <w:rFonts w:ascii="Times New Roman" w:hAnsi="Times New Roman" w:cs="Times New Roman"/>
                <w:sz w:val="24"/>
                <w:szCs w:val="24"/>
              </w:rPr>
            </w:pPr>
          </w:p>
        </w:tc>
      </w:tr>
    </w:tbl>
    <w:p w:rsidR="00E85376" w:rsidRDefault="00E85376" w:rsidP="00D337D9">
      <w:pPr>
        <w:tabs>
          <w:tab w:val="left" w:pos="4995"/>
        </w:tabs>
      </w:pPr>
    </w:p>
    <w:p w:rsidR="00E85376" w:rsidRDefault="00E85376" w:rsidP="00D337D9">
      <w:pPr>
        <w:tabs>
          <w:tab w:val="left" w:pos="4995"/>
        </w:tabs>
      </w:pPr>
    </w:p>
    <w:sectPr w:rsidR="00E85376">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73E" w:rsidRDefault="0073373E" w:rsidP="00D337D9">
      <w:pPr>
        <w:spacing w:after="0" w:line="240" w:lineRule="auto"/>
      </w:pPr>
      <w:r>
        <w:separator/>
      </w:r>
    </w:p>
  </w:endnote>
  <w:endnote w:type="continuationSeparator" w:id="0">
    <w:p w:rsidR="0073373E" w:rsidRDefault="0073373E" w:rsidP="00D3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73E" w:rsidRDefault="0073373E" w:rsidP="00D337D9">
      <w:pPr>
        <w:spacing w:after="0" w:line="240" w:lineRule="auto"/>
      </w:pPr>
      <w:r>
        <w:separator/>
      </w:r>
    </w:p>
  </w:footnote>
  <w:footnote w:type="continuationSeparator" w:id="0">
    <w:p w:rsidR="0073373E" w:rsidRDefault="0073373E" w:rsidP="00D33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D9" w:rsidRDefault="00D337D9" w:rsidP="00D337D9">
    <w:pPr>
      <w:spacing w:after="0"/>
      <w:rPr>
        <w:rFonts w:ascii="Arial" w:hAnsi="Arial" w:cs="Arial"/>
        <w:b/>
        <w:sz w:val="48"/>
        <w:szCs w:val="48"/>
      </w:rPr>
    </w:pPr>
    <w:r>
      <w:rPr>
        <w:rFonts w:ascii="Arial" w:hAnsi="Arial" w:cs="Arial"/>
        <w:b/>
        <w:noProof/>
        <w:sz w:val="40"/>
        <w:szCs w:val="40"/>
        <w:lang w:eastAsia="tr-TR"/>
      </w:rPr>
      <w:drawing>
        <wp:inline distT="0" distB="0" distL="0" distR="0" wp14:anchorId="2941E1D0" wp14:editId="5F80C339">
          <wp:extent cx="720090" cy="6959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D337D9" w:rsidRPr="00A35350" w:rsidRDefault="00D337D9" w:rsidP="00D337D9">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D337D9" w:rsidRPr="00A35350" w:rsidRDefault="00D337D9" w:rsidP="00D337D9">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D337D9" w:rsidRPr="00A35350" w:rsidRDefault="00D337D9" w:rsidP="00D337D9">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D337D9" w:rsidRPr="00F8774A" w:rsidRDefault="00D337D9" w:rsidP="00D337D9">
    <w:pPr>
      <w:spacing w:after="0" w:line="240" w:lineRule="auto"/>
      <w:rPr>
        <w:rFonts w:ascii="Times New Roman" w:hAnsi="Times New Roman" w:cs="Times New Roman"/>
        <w:b/>
        <w:sz w:val="32"/>
        <w:szCs w:val="32"/>
      </w:rPr>
    </w:pPr>
  </w:p>
  <w:p w:rsidR="00D337D9" w:rsidRPr="00A35350" w:rsidRDefault="00D337D9" w:rsidP="00D337D9">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73373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E43D4"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133606BD" wp14:editId="1AAD467F">
          <wp:extent cx="720090" cy="6959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E43D4"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E43D4"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E43D4"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73373E" w:rsidP="00A35350">
    <w:pPr>
      <w:spacing w:after="0" w:line="240" w:lineRule="auto"/>
      <w:rPr>
        <w:rFonts w:ascii="Times New Roman" w:hAnsi="Times New Roman" w:cs="Times New Roman"/>
        <w:b/>
        <w:sz w:val="32"/>
        <w:szCs w:val="32"/>
      </w:rPr>
    </w:pPr>
  </w:p>
  <w:p w:rsidR="00A35350" w:rsidRPr="00A35350" w:rsidRDefault="00AE43D4"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73373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7A"/>
    <w:rsid w:val="000D62E5"/>
    <w:rsid w:val="0015683E"/>
    <w:rsid w:val="001B6505"/>
    <w:rsid w:val="002A376A"/>
    <w:rsid w:val="002A4507"/>
    <w:rsid w:val="002E64E9"/>
    <w:rsid w:val="00302DA2"/>
    <w:rsid w:val="00333573"/>
    <w:rsid w:val="004F396D"/>
    <w:rsid w:val="00583327"/>
    <w:rsid w:val="005F45B6"/>
    <w:rsid w:val="00634B63"/>
    <w:rsid w:val="00644350"/>
    <w:rsid w:val="00644A1F"/>
    <w:rsid w:val="00656896"/>
    <w:rsid w:val="0073373E"/>
    <w:rsid w:val="00755582"/>
    <w:rsid w:val="008315C4"/>
    <w:rsid w:val="008851B5"/>
    <w:rsid w:val="00972C21"/>
    <w:rsid w:val="009929AE"/>
    <w:rsid w:val="00AE43D4"/>
    <w:rsid w:val="00C07FB1"/>
    <w:rsid w:val="00C2703D"/>
    <w:rsid w:val="00C83C20"/>
    <w:rsid w:val="00CC4D35"/>
    <w:rsid w:val="00D337D9"/>
    <w:rsid w:val="00E03E7A"/>
    <w:rsid w:val="00E5402E"/>
    <w:rsid w:val="00E56FA6"/>
    <w:rsid w:val="00E85376"/>
    <w:rsid w:val="00F137A8"/>
    <w:rsid w:val="00F87790"/>
    <w:rsid w:val="00F87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97FC4-F706-4D77-83E4-9063BA09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77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7790"/>
  </w:style>
  <w:style w:type="paragraph" w:styleId="Altbilgi">
    <w:name w:val="footer"/>
    <w:basedOn w:val="Normal"/>
    <w:link w:val="AltbilgiChar"/>
    <w:uiPriority w:val="99"/>
    <w:unhideWhenUsed/>
    <w:rsid w:val="00F877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7790"/>
  </w:style>
  <w:style w:type="paragraph" w:styleId="BalonMetni">
    <w:name w:val="Balloon Text"/>
    <w:basedOn w:val="Normal"/>
    <w:link w:val="BalonMetniChar"/>
    <w:uiPriority w:val="99"/>
    <w:semiHidden/>
    <w:unhideWhenUsed/>
    <w:rsid w:val="00F877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7790"/>
    <w:rPr>
      <w:rFonts w:ascii="Tahoma" w:hAnsi="Tahoma" w:cs="Tahoma"/>
      <w:sz w:val="16"/>
      <w:szCs w:val="16"/>
    </w:rPr>
  </w:style>
  <w:style w:type="character" w:styleId="Kpr">
    <w:name w:val="Hyperlink"/>
    <w:basedOn w:val="VarsaylanParagrafYazTipi"/>
    <w:uiPriority w:val="99"/>
    <w:unhideWhenUsed/>
    <w:rsid w:val="00F87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6/20170607.htm&amp;main=http://www.resmigazete.gov.tr/eskiler/2017/06/20170607.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smigazete.gov.tr/eskiler/2017/06/20170606M1-26.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7/06/20170606M1.ht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smigazete.gov.tr/eskiler/2017/06/20170607-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tobb</dc:creator>
  <cp:keywords/>
  <dc:description/>
  <cp:lastModifiedBy>Hp</cp:lastModifiedBy>
  <cp:revision>2</cp:revision>
  <dcterms:created xsi:type="dcterms:W3CDTF">2017-06-12T07:30:00Z</dcterms:created>
  <dcterms:modified xsi:type="dcterms:W3CDTF">2017-06-12T07:30:00Z</dcterms:modified>
</cp:coreProperties>
</file>